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համակարգչային և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համակարգչային և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համակարգչային և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համակարգչային և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դիմադիրով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Գրապահոց /տումբա/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 AMD Ryzen R1600, 2 core, առնվազն 64-բիթ , օպերատիվ հիշողություն – 4GB DDR4 ECC SO-DIMM , հիշողություն – 4 x հիշողության սարքի ավելացման հնարավորություն, 4 հատ հիշողության սարքի ավելացման հնարավորություն 2.5″ SATA HDD/3.5″ SATA HDD/2.5″ SATA SSD/M.2 2280 NVMe SSD , Մուտք/Ելք – նվազագույնը 2 հատ RJ45, նվազագույնը 2 հատ USB A, նվազագույնը 1 հատ eSATA.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այդ թվում ստեղնաշար, մկնիկ , պրոցեսոր - Intel Core i3 առնվազն 14-րդ սերունդ, օպերատիվ հիշողություն (ԳԲ) - առնվազն 2x8GB DDR5, կոշտ սկավառակ SSD տեսակի - առնվազն 120Gb SATA3,2.5", Read- 450MB/s, Write- 320MB/s, կոշտ սկավառակ HDD տեսակի - առնվազն 1TB, 7200rpm 64Mb, SATA3 up to 6.0Gb/s , վիդեոքարտ- on-board , մայրական սալիկ - Intel 1700pin 14/13/12th generation CPU ready, Gbt. LAN, 4xSATA3,DDR5 5600MHz, 2xUSB3.2, 4xUSB2.0, HDMI, VGA, սնուցման աղբյուր (Վտ) - 450,  Քեյս, Պրոցեսորի հովացուցիչ, մոնիտոր - առնվազն 22" LED, 1920x1080 brightness 250cd/m2, 5ms,16.7մլն. գույն, VGA և  HDMI մուտքերի և HDMI մալուխի առկայություն.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/կոմպլեկտ, այդ թվում ստեղնաշար, մկնիկ ,պրոցեսոր - Intel Core i7 առնվազն 14-րդ սերունդ,  օպերատիվ հիշողություն (ԳԲ) - առնվազն 2x16GB DDR5, կոշտ սկավառակ SSD տեսակի - առնվազն 240Gb SATA3,2.5", Read- 450MB/s, Write- 320MB/s,  կոշտ սկավառակ HDD տեսակի - առնվազն 1TB, 7200rpm 64Mb, SATA3 up to 6.0Gb/s, վիդեոքարտ- առնվազն 8ԳԲ GDDR6, առնվազն 128բիթ, առնվազն 1777Մհ, առնվազն 2560 CUDA cores,  մայրական սալիկ - Intel 1700pin 14/13/12th generation CPU ready, Gbt. LAN, 4xSATA3,DDR5 5600MHz, 2xUSB3.2, 4xUSB2.0, HDMI, VGA ,սնուցման աղբյուր (Վտ) - 700, 5" (12սմ) հովացուցիչ, 20+4պին, 4+4պին կենտրոնական պրոցեսորի համար, 4SATA, 3PATA, 1xFDD, 2x6+2պին VGA գլխիկ:  Քեյս, Պրոցեսորի հովացուցիչ, Մոնիտոր - առնվազն 24" LED, 1920x1080 brightness 250cd/m2, 5ms,16.7մլն. գույն, VGA և  HDMI մուտքերի և HDMI մալուխի առկայություն,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լազերային: Հիմնական գործառույթներ` տպագրություն, պատճենահանում, սկանավորում: A4 ֆորմատի տպագրության և պատճենահանման արագությունը` առնվազն 18 էջ/րոպե, առաջին էջի տպագրման արագությունը առավելագույնը 7,8 վրկ., առաջին էջի պատճենահանման  արագությունը առավելագույնը 12 վրկ., տպագրության որակը մինչև 1200x600 dpi, պատճենահանման որակը առնվազն 600x600 dpi (2 on 1, ID Card Copi) և սկանավորման թույլտվությունը առնվազն` 600x9600 dpi, TWAIN, WI, սկանավորման ծրագրային ապահովվումը` (Presto: Page Manager, MF Toolbox): Հիշողություն` ոչ պակաս 64մբ (mb), թղթերի մատուցման մուտքային դարակ առնվազն 150էջ (60 to 163 g/m2), թղթերի ելքային դարակ առնվազն 100 էջ,  ամսական ծանրաբեռնվածությունը` առնվազն 8 000 էջ, համատեղելի օպերացիոն համակարգեր` Windows 11/10/7/2000/XP/Vista, Mac OS X Version 10.4.9-10.7x1, Linux: Միացում ` ներկառուցված արագ մուտքի USB միակցիչ, քարթրիջ-տոները առանց չիպի բազմակի լիցքավորելու և օգտագործելու հնարավորությամբ, քաթրիջի ռեսուրս` առնվազն 1600 էջ:  USB մալուխի և քարթրիջ-տոների առկայություն: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Անկյունագիծը առնվազն ` 1.77 " , կետայնություն` առնվազն 160 х 128 / Հիշողություն` առնվազն 32 GB /  SIM քարտերի քանակ` 1 կամ 2 / SD քարտ` microSD / Միացման տեսակը` Micro USB,Ականջակալի միացման հնարավորություն՝ առնվազն 3.5 մմ / / Մարտկոցի հզորությունը` առնվազն 1000 mAh / Առանձնահատկություններ` Ռադիո / Չափս`  առնվազն 46.2 х 110 х 15 մմ / Քաշ` 73 գ / Գույն` Սև :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հաճախականություն  առնվազն 1880-1900 MHz , Խոսափողը պետք է ունենա էկրան , Մեղեդիների քանակ 20, Հեռախոսագիրք 150  հեռախոսահամար, պետք է ունենա GAP համատեղելիություն ,  պետք է ունենա "Ռադիոդայակի" ֆունկցիա, պետք է ունենա զարթուցիչ , ժամացույց , հեռախոսահամարի վերահավաքում  առնվազն 10 հեռախոսահամար, մՄարտկոցի չափս AAA, Խոսափողում մարտկոցների քանակ առնվազն 2, Մարտկոցի լիցքավորման տևողություն առնվազն 7 ժ, Խոսակցության ռեժիմում աշխատաժամանակ առնվազն 17 ժ, Մարտկոցի տեսակ Ni-Mh, Սպասման ռեժիմ մինչև 330 ժ։ Ապրանքը պետք է լինի նոր և չօգտագործված: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Սենսորի տեսակ- CIS,Ինտերֆեյս՝ USB 2.0, Համատեղելի՝ PC,
MAC, Թղթի առավելագույն չափը՝ Ա4,Փաստաթղթի առավելագույն
չափը՝ առնվազն 216x3000 մմ,Կետայնությունը՝ 600 dpi,Սկանավորման
արագությունը՝ (գունավոր) – առնվազն 30 էջ / րոպե (միակողմանի), 60
պատկեր / րոպե (երկկողմանի),Թղթի երկկողմանի ավտոմատ
սնուցիչ,Ավտոմատ սնուցչի ծավալը առնվազն 60 թերթ,Ստանդարտներ՝
ISIS, TWAIN, Փոստային բացիկների, անձնագրերի, պլաստիկ
քարտերի սկանավորման հնարավորություն: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հոլովակավոր հինգ թևանի, երկաթյա խաչուկով, երեսապատված բնական փայտով: Արմնկակալները բնական փայտ,  պաստառը՝ բնական  կաշի: Նստատեղը և թիկնակը բարձր խտության՝ առնվազն 10 սմ սպունգով: Նստատեղի չափսերը՝ առնվազն 55x55  սմ, թիկնակի լայնությունը առնվազն 55 սմ, նստատեղից թիկնակի վերին մասը՝ առնվազն 70 սմ: Բազկաթոռի նստատեղը և թիկնակը 15 մմ հաստության մեկ ընդհանուր կտորից ճկած նրբատախտակ՝ վրայից ամրացված լրացուցիչ 8մմ հաստությամբ նրբատախտակներ և նստատեղում և թիկնակում:  Բազկաթոռի զուտ քաշը՝ նվազագույնը 19,5 կգ է: Ապրանքի պատրաստման համար օգտագործվող նյութերը պետք է լինեն նոր և չօգտագործված: Բազկաթոռի տեսքը և գույնը նախապես  համաձայնեցնել պատվիրատուի հետ: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պատրաստված բարձրորակ 18մմ հաստությամբ լամինացված ՓԹՍ-ից, որն իր մեջ ներառում է նաև շարժական կողադիր և դիմադիր սեղան։ Սեղանի երեսի չափերն են՝ առնվազն 1700x800x750մմ։ Սեղանի, կողադիրի և դիմադիր սեղանների երեսները պատրաստված են 36մմ հաստացված լամինացված ՓԹՍ-ից կողեզրերը շրջափակված 0,8մմ հաստությամբ PVC եզրաժապավենով։ Սեղանի աջ կամ ձախ կողմում ներկառուցված տումբա 3 քաշովի դարակներով։ Տումբայի չափերը դրսից դուրս առնվազն  450x770x670մմ, իսկ դարակներինը առնվազն 180x405մմ։ Դարակի ներսի բարձրությունը 120մմ խորությունը 360մմ։ Սեղանի բոլոր ծխնիները և ուղղորդիչները բարձրորակ վակումային։ Դիմային գոտին ամրացված 130մմ դեպի ներս 1290x600մմ չափերով պատրաստված 18մմ հաստությամբ լամինացված ՓԹՍ-ից կողեզրերը շրջափակված 0,2մմ հաստությամբ PVC եզրաժապավենով։ Ներկառուցված տումբայի հակառակ կողմում 800x714x50մմ հաստությամբ հաստեցված 36մմ լամինատից ոտք՝ որն ունի 2 642x50x36մմ ուղղահայաց ամրացված լամինատե գոտիներ։ Կեղադիրը 900x450x710մմ չափերով։ Բաղկացած է բաց և փակ հավասար հատվածներից մի կողմից 440x600մմ բաց դարակաշար՝ ներսում 270x440x410մմ երկու բաց դարակներ, մյուս կողմից 440x600մմ չափի մեկ բացովի դուռ, ներսում երկու 270x440x410մմ դարակներ։ Բոլոր բռնակները բարձրորակ մետաղական են։ Դիմադիր սեղանը 900x600x710մմ չափերով։ Երեսը և ոտքերը 36մմ հաստեցված լամինացված ՓԹՍ-ից՝ կողեզրերը շրջափակված 0,8մմ PVC եզրաժապավենով։ Դիմադիրի ոտքերը սեղանի մի կողային ոտքի նման լրացուցիչ երեք գոտիներով 36մմ հաստությամբ հավասարաչափ բաշխված։ Դիմադիրի ոտքերը միմյանց ամրացված են 18մմ հաստությամբ լամինատե գոտիով սեղանի հնարավոր ճոճը թույլ չտալու համար։ Սեղանի տեսքը և գույնը նախապես պետք է համաձայնեցվի պատվիրատուի հետ։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նորով:Ապրանքը պետք է լինի նոր և չօգտագործված:Ապրանքի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275 սմ, խորությունը 40 սմ, լայնությունը 120 սմ, 2 բաց դարակաշարով և վերևում ու ներքևում դռնակներով փակ դարակաշարերով: Բոլոր 6 դարակաշարերը կունենեան հավասար բարձրություն: Ներքևի և վերևի դարակաշարերը երկփեղկանի դռներով փակվող բռնակներով, հարվածամեղմող ծխնիներով, ներքևի և վերևի փակվող դարակաշարերը մեջտեղից` հորիզոնական ուղղությամբ կիսված հավասարաչափ մասերի: Գետնից մինչև ներքևի դարակաշարի դռները` 12 սմ բարձրությամբ: Եզրերը պրոֆիլապատված ժապավենով, պատրաստման նյութը լամինացված ԴՍՊ 18 մմ: Գրապահարանի ետնամասը միակողմանի լամինացված նրբատախտակից: Գույնը`ընկույզի գույն: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նորով:Ապրանքը պետք է լինի նոր և չօգտագործված:Ապրանքի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219 սմ, խորությունը 35 սմ, լայնությունը 105 սմ, 5 դարակաշարով` վերևի 4 բաց դարակաշարերի յուրաքանչյուրի ներքին բարձրությունը 36 սմ, ներքևի մեկ դարակաշարը երկփեղկանի դռներով փակվող (դռան բարձրությունը 62 սմ, բռնակներով, հարվածամեղմող ծխնիներով)` ներքևի փակվող դարակաշարը մեջտեղից կիսված հավասարաձափ մասերի` կիսող գոտիի խորությունը 30 սմ: Գետնից մինչև ներքևի դարակաշարի դռները` 8 սմ բարձրությամբ: Եզրերը պրոֆիլապատված ժապավենով, պատրաստման նյութը լամինացված ԴՍՊ 18 մմ: Գրապահարանի ետնամասը միակողմանի լամինացված նրբատախտակից: Գույնը`ընկույզի գույն: Ապրանքը պետք է լինի նոր և չօգտագործված: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չափսերը՝ երկարությունը 120 սմ, լայնությունը 70 սմ, բարձրություն 75 սմ, գրասեղանը աջ կողմից ունի սղնակների վրա երեք գզրոց, վերևինը`փականով, բռնակները` երկաթյա:Ձախ կողմում համակարգիչ դնելու համար նախատեսված խցիկ: Սեղանի պատրաստման նյութը լամինացված ԴՍՊ 18մմ, եզրակալված է ՄԴՖ-ի պրոֆիլներով /36մմ/: Գույնը` ընկույզի գույն: Ապրանքը պետք է լինի նոր և չօգտագործված: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մետաղե հիմնակմախքով, նստատեղը և թիկնակը՝ առնվազն 2,5սմ հաստությամբ, առնվազն 25 խտության փափուկ սպունգով, պատված ամուր խիտ կտորով: Նստատեղը և թիկնակը ճկած նրբատախտակ առնվազն 6մմ հաստությամբ։ Նստատեղի և թիկնակի  հետևի մասերը պլաստմաե պատյաններով են: Աթոռի չափսերը. Գետնից մինչև նստատեղ՝  առնվազն 49սմ,
Գետնից մինչև թիկնակի վերին մասը՝ առնվազն 83սմ,
Նստատեղի և թիկնակի լայնությունը՝ առնվազն 49սմ,
Նստատեղի խորությունը մինչև թիկնակ՝ առնվազն 42սմ,
Կարկասի մետաղե բնութագրերը.
Օվալ.խողովակ՝ 30X15մմ, մետաղի պատի հաստությունը՝ առնվազն 1,2 մմ:
Աթոռի զուտ քաշը՝ առավելագույնը 6 կգ. տեսքը և գույնը նախապես  համաձայնեցնել պատվիրատուի հետ: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հինգթևանի երկաթյա խաչուկով, բարձրացող-իջնող-ճոճվող, աշխատանքային դիրքում ֆիքսելու մեխանիզմի հնարավորությամբ, ամրակալները մետաղյա՝ երեսապատված բարձրակարգ կաշվին փոխարինողով  :
Նստատեղը և մեջքը մետաղական՝ կազմված է մեկ ընդհանուր կտորից 
Նստատեղը՝ երեսպատված սպունգով և բարձրակարգ կաշվին փոխարինողով: Նստատեղի խորությունը մինչև թիկնակ առնվազն  45 սմ, իսկ լայնությունը առնվազն 47 սմ, թիկնակի բարձրությունը նստատեղից առնվազն  75 սմ, իսկ թիկնակի լայնությունը՝ առնվազն 47 սմ: Թիկնակը երեսպատված բարձրակարգ կաշվին փոխարինողով՝ վերևի հատվածում առանձնացված բարձիկ հետևից ինքնակպչուն ժապավենով։ Տեսքը և գույնը նախապես  համաձայնեցնել պատվիրատուի հետ: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Գրապահոց /տումբա/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Գզրոցի պատրաստման նյութը լամինացված ԴՍՊ 18 մմ: Պատրաստված 2 դարականի գզրոց 400x450x650 մմ չափսերի։ Վերևի դարակը կողպվող` չափսը 20մմ, ներքևի դարակի չափը 40 մմ ։ Դարակների անվակները (салазки) մետաղական, որակյալ։ Գզրոցը շարժական, 4 անիվների վրա։ Գույնը` ընկույզի գույն: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վառարանի տարողությունը 20-27 լիտր, հզորությունը առնվազն 800 Վտ, ներքին ծածկույթը ՝էմալ: Գույնը՝ սև . Երաշխիքային ժամկետի ընթացքում ի հայտ եկած թերությունները պետք է շտկվեն տեղում /դետալների փոխարինում/ կամ պետք է փոխարինվեն նորով: Երաշխիքային ժամկետը առնվազն՝ 365 օր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երկարություն առնվազն 6մ, հզորությունը առնվազն 2000Վտ, փոշու տարայի ծավալը 4.5լ, քաշը առավելագունը 6.2 կգ, քաշող ուժի հզորությունը առնվազն 425Վտ, չափսերը առավելագույնը 48x31.8x25 սմ: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Ապահովող մակերես (մ2)-31-40, չափը՝ԲxԼxԽ (սմ) առավելագույնը 48.2x71.5x24, Էներգիայի սպառում (Սառեցում/Տաքացում) (կՎտ) նվազագույնը 1.1/1, Լարում (Վ) 220-240, հզորություն (BTU) նվազագույնը 12000, հիմնական ռեժիմները տաքացում/սառեցում, միացման խողովակ (Գազ-Հեղուկ) (դյույմ) նվազագույնը 1/1-1/4, մին. ջերմ. ջեռուցման ռեժիմում (-7*C), ներքին/արտաքին աղմուկը (դԲ) առավելագույնը 40/55, ջերմային հզորություն (կՎտ) նվազագույնը 3.7, սառեցման հզորություն (կՎտ) նվազագույնը 3.6, գույն՝ սպիտակ. Ապրանքի տեղափոխումը, տեղադրումը (ներառյալ անհրաժեշտ ավտոամբարձիչի ծառայությունը)  և բեռնաթափումն իրականացնում է Վաճառողը: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Ապահովող մակերես (մ2)-41-60, չափը՝ԲxԼxԽ (սմ) առավելագույնը 55x84x26,արտաքին բլոկի քաշը (կգ) առավելագույնը՝ 24.5, Էներգախնայողության դաս նվազագույն՝ A, Էներգիայի սպառում (Սառեցում/Տաքացում) (կՎտ) նվազագույնը 1.6/1.5, Լարում (Վ) 220-240, հզորություն (BTU) նվազագույնը 18000, հիմնական ռեժիմները տաքացում/սառեցում, միացման խողովակ (Գազ-Հեղուկ) (դյույմ) նվազագույնը 3/8-1/4, մին. ջերմ. ջեռուցման ռեժիմում (-15*C), ներքին/արտաքին աղմուկը (դԲ) առավելագույնը 44/54, ջերմային հզորություն (կՎտ) նվազագույնը 5.42, սառեցման հզորություն (կՎտ) նվազագույնը 5.28, գույն՝ սպիտակ. Ապրանքի տեղափոխումը, տեղադրումը (ներառյալ անհրաժեշտ ավտոամբարձիչի ծառայությունը)  և բեռնաթափումն իրականացնում է Վաճառողը: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Ապահովող մակերես (մ2)-61-80, չափը՝ԲxԼxԽ (սմ) առավելագույնը 61x86x30,արտաքին բլոկի քաշը (կգ) առավելագույնը՝ 39, Էներգախնայողության դաս նվազագույն՝ A, Էներգիայի սպառում (Սառեցում/Տաքացում) (կՎտ) նվազագույնը 2/1.8, Լարում (Վ) 220-240, հզորություն (BTU) նվազագույնը 24000, հիմնական ռեժիմները տաքացում/սառեցում, միացման խողովակ (Գազ-Հեղուկ) (դյույմ) նվազագույնը 1/2-1/4, մին. ջերմ. ջեռուցման ռեժիմում (-7*C), ներքին/արտաքին աղմուկը (դԲ) առավելագույնը 43/54, ջերմային հզորություն (կՎտ) նվազագույնը 6.74, սառեցման հզորություն (կՎտ) նվազագույնը 6.45, գույն՝ սպիտակ. Ապրանքի տեղափոխումը, տեղադրումը (ներառյալ անհրաժեշտ ավտոամբարձիչի ծառայությունը)  և բեռնաթափումն իրականացնում է Վաճառողը: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Հեռախոսը ունի՝ առնվազն 132x48 լուսավորությամբ LCD էկրան, առնվազն 2 տող / SIP հաշվի ստեղներով և 8 BLF / արագ հավաքման ստեղներով երկգույն LCD: Հեռախոսը պետք է ունենա Gigabit երկակի պորտ ներկառուցված PoE և նախատեսված է տեղակայման տարբեր սցենարների համար: Լրացուցիչ հարմարեցումը և օգտագործելիությունը պետք է ապահովի ներկառուցված HD աուդիո և առնվազն 3 ծրագրավորվող XML ծրագրային կոճակներ: Հեռախոսը պետք է ապահովի գաղտնագրման ամենաառաջադեմ տեխնոլոգիան (SRTP և TLS): Պետք է ապահովի ավտոմատ ապահովման մի շարք տարբերակներ, այդ թվում ՝ Zero Config uration for Grandstream UCM Series IP PBX- երի համար, կոդավորված XML ֆայլեր և TR-069 ՝ զանգվածային հեշտ տեղակայման համար: Առանձնահատկությունները՝ առնվազն 2 SIP հաշիվ, առնվազն 2 գծի բանալիներ, առնվազն 3 -ուղղությամբ կոնֆերանս, առնվազն  3 ծրագրավորվող XML փափուկ ստեղներ։ HD ձայն բարձրախոսի և հեռախոսի վրա։ Երկակի անջատված Gigabit պորտ, ներկառուցված PoE։8 երկգույն BLF / արագ հավաքման ստեղն։ EHS աջակցություն Plantronics ականջակալների համար։ Առնվազն 1000 կոնտակտ, զանգերի պատմություն ՝ առնվազն 200 գրառում։ Երաշխիքային ժամկետը առնվազն՝ 365 օր , Երաշխիքային ժամկետի ընթացքում ի հայտ եկած թերությունները պետք է շտկվեն տեղում /դետալների փոխարինում/ կամ պետք է փոխարինվեն նորով: Ապրանքը պետք է լինի նոր և չօգտագործված: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Գրապահոց /տումբա/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